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6A" w:rsidRDefault="00BC1C52">
      <w:pPr>
        <w:pStyle w:val="BodyText"/>
        <w:spacing w:before="163"/>
        <w:ind w:right="689"/>
        <w:jc w:val="right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919113</wp:posOffset>
            </wp:positionH>
            <wp:positionV relativeFrom="paragraph">
              <wp:posOffset>3784</wp:posOffset>
            </wp:positionV>
            <wp:extent cx="950976" cy="100583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6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Page 4 of 5</w:t>
      </w:r>
    </w:p>
    <w:p w:rsidR="00F3046A" w:rsidRDefault="00BC1C52">
      <w:pPr>
        <w:pStyle w:val="Heading1"/>
        <w:spacing w:before="84"/>
        <w:ind w:right="1791"/>
        <w:jc w:val="center"/>
      </w:pPr>
      <w:r>
        <w:t>Office of Accessibility Services</w:t>
      </w:r>
    </w:p>
    <w:p w:rsidR="00F3046A" w:rsidRDefault="00BC1C52">
      <w:pPr>
        <w:spacing w:line="311" w:lineRule="exact"/>
        <w:ind w:left="3680" w:firstLine="268"/>
        <w:rPr>
          <w:b/>
          <w:sz w:val="28"/>
        </w:rPr>
      </w:pPr>
      <w:r>
        <w:rPr>
          <w:b/>
          <w:sz w:val="28"/>
        </w:rPr>
        <w:t>Identification Process</w:t>
      </w:r>
    </w:p>
    <w:p w:rsidR="00F3046A" w:rsidRDefault="00BC1C52">
      <w:pPr>
        <w:spacing w:before="59"/>
        <w:ind w:left="3030" w:right="1791"/>
        <w:jc w:val="center"/>
        <w:rPr>
          <w:sz w:val="28"/>
        </w:rPr>
      </w:pPr>
      <w:r>
        <w:rPr>
          <w:sz w:val="28"/>
        </w:rPr>
        <w:t>Student Schedule Request</w:t>
      </w:r>
    </w:p>
    <w:p w:rsidR="00F3046A" w:rsidRDefault="00BC1C52">
      <w:pPr>
        <w:pStyle w:val="BodyText"/>
        <w:spacing w:before="125" w:line="276" w:lineRule="auto"/>
        <w:ind w:left="122" w:right="968" w:firstLine="1931"/>
      </w:pPr>
      <w:r>
        <w:t>This form needs to be updated and submitted to the Office of Student Accessibility Services prior to each semester of enrollment.</w:t>
      </w:r>
    </w:p>
    <w:p w:rsidR="00F3046A" w:rsidRDefault="00BC1C52">
      <w:pPr>
        <w:pStyle w:val="BodyText"/>
        <w:spacing w:line="276" w:lineRule="auto"/>
        <w:ind w:left="122" w:right="402"/>
      </w:pPr>
      <w:r>
        <w:t>Accommodations cannot be provided without this information. If the student’s schedule, instructor, or involvement in extracurricular activities change during the semester please notify the Special Populations Coordinator.</w:t>
      </w:r>
    </w:p>
    <w:p w:rsidR="00F3046A" w:rsidRDefault="00BC1C52">
      <w:pPr>
        <w:pStyle w:val="BodyText"/>
        <w:spacing w:before="202"/>
        <w:ind w:left="122"/>
      </w:pPr>
      <w:r>
        <w:t xml:space="preserve">For </w:t>
      </w:r>
      <w:r>
        <w:rPr>
          <w:u w:val="single"/>
        </w:rPr>
        <w:t xml:space="preserve">changes </w:t>
      </w:r>
      <w:r>
        <w:t>to your previous accom</w:t>
      </w:r>
      <w:r>
        <w:t>modations you will need to speak with the Coordinator in advance</w:t>
      </w:r>
      <w:bookmarkStart w:id="0" w:name="_GoBack"/>
      <w:bookmarkEnd w:id="0"/>
      <w:r>
        <w:t>. At that point, new medical documentation may be requested.</w:t>
      </w:r>
    </w:p>
    <w:p w:rsidR="00F3046A" w:rsidRDefault="00BC1C52">
      <w:pPr>
        <w:ind w:left="122" w:right="402"/>
      </w:pPr>
      <w:r>
        <w:t xml:space="preserve">Remember, </w:t>
      </w:r>
      <w:r>
        <w:rPr>
          <w:b/>
        </w:rPr>
        <w:t xml:space="preserve">you are responsible for meeting with your instructors </w:t>
      </w:r>
      <w:r>
        <w:t>at the beginning of the semester. The Coordinator will email you when your pla</w:t>
      </w:r>
      <w:r>
        <w:t>n has been sent to your instructors.</w:t>
      </w:r>
    </w:p>
    <w:p w:rsidR="00F3046A" w:rsidRDefault="00BC1C52">
      <w:pPr>
        <w:pStyle w:val="BodyText"/>
        <w:tabs>
          <w:tab w:val="left" w:pos="4760"/>
          <w:tab w:val="left" w:pos="5140"/>
          <w:tab w:val="left" w:pos="9513"/>
        </w:tabs>
        <w:spacing w:before="154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Student ID Number: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046A" w:rsidRDefault="00F3046A">
      <w:pPr>
        <w:pStyle w:val="BodyText"/>
        <w:spacing w:before="4"/>
        <w:rPr>
          <w:sz w:val="11"/>
        </w:rPr>
      </w:pPr>
    </w:p>
    <w:p w:rsidR="00F3046A" w:rsidRDefault="00BC1C52">
      <w:pPr>
        <w:pStyle w:val="BodyText"/>
        <w:tabs>
          <w:tab w:val="left" w:pos="2649"/>
          <w:tab w:val="left" w:pos="4044"/>
          <w:tab w:val="left" w:pos="5484"/>
          <w:tab w:val="left" w:pos="7301"/>
          <w:tab w:val="left" w:pos="8607"/>
          <w:tab w:val="left" w:pos="9377"/>
        </w:tabs>
        <w:spacing w:before="101"/>
        <w:ind w:left="3293" w:hanging="3193"/>
      </w:pPr>
      <w:r>
        <w:pict>
          <v:rect id="_x0000_s1028" style="position:absolute;left:0;text-align:left;margin-left:180.15pt;margin-top:6.25pt;width:11.05pt;height:11.05pt;z-index:-5512;mso-position-horizontal-relative:page" filled="f" strokeweight=".72pt">
            <w10:wrap anchorx="page"/>
          </v:rect>
        </w:pict>
      </w:r>
      <w:r>
        <w:pict>
          <v:rect id="_x0000_s1027" style="position:absolute;left:0;text-align:left;margin-left:253.15pt;margin-top:6.25pt;width:11.05pt;height:11.05pt;z-index:-5488;mso-position-horizontal-relative:page" filled="f" strokeweight=".72pt">
            <w10:wrap anchorx="page"/>
          </v:rect>
        </w:pict>
      </w:r>
      <w:r>
        <w:pict>
          <v:rect id="_x0000_s1026" style="position:absolute;left:0;text-align:left;margin-left:325.15pt;margin-top:6.25pt;width:11.05pt;height:11.05pt;z-index:-5464;mso-position-horizontal-relative:page" filled="f" strokeweight=".72pt">
            <w10:wrap anchorx="page"/>
          </v:rect>
        </w:pict>
      </w:r>
      <w:r>
        <w:t>Term</w:t>
      </w:r>
      <w:r>
        <w:rPr>
          <w:spacing w:val="-2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one):</w:t>
      </w:r>
      <w:r>
        <w:tab/>
        <w:t>Fall</w:t>
      </w:r>
      <w:r>
        <w:tab/>
      </w:r>
      <w:r>
        <w:tab/>
        <w:t>Spring</w:t>
      </w:r>
      <w:r>
        <w:tab/>
        <w:t>Summer</w:t>
      </w:r>
      <w:r>
        <w:tab/>
        <w:t>Year: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3046A" w:rsidRDefault="00F3046A">
      <w:pPr>
        <w:pStyle w:val="BodyText"/>
        <w:spacing w:after="1"/>
        <w:rPr>
          <w:sz w:val="20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1981"/>
        <w:gridCol w:w="2084"/>
        <w:gridCol w:w="3747"/>
      </w:tblGrid>
      <w:tr w:rsidR="00F3046A">
        <w:trPr>
          <w:trHeight w:hRule="exact" w:val="545"/>
        </w:trPr>
        <w:tc>
          <w:tcPr>
            <w:tcW w:w="1687" w:type="dxa"/>
          </w:tcPr>
          <w:p w:rsidR="00F3046A" w:rsidRDefault="00BC1C52">
            <w:pPr>
              <w:pStyle w:val="TableParagraph"/>
              <w:spacing w:before="5" w:line="266" w:lineRule="exact"/>
              <w:ind w:left="472" w:right="395" w:hanging="63"/>
              <w:jc w:val="left"/>
              <w:rPr>
                <w:b/>
              </w:rPr>
            </w:pPr>
            <w:r>
              <w:rPr>
                <w:b/>
              </w:rPr>
              <w:t>Course Prefix</w:t>
            </w:r>
          </w:p>
        </w:tc>
        <w:tc>
          <w:tcPr>
            <w:tcW w:w="1981" w:type="dxa"/>
          </w:tcPr>
          <w:p w:rsidR="00F3046A" w:rsidRDefault="00BC1C52">
            <w:pPr>
              <w:pStyle w:val="TableParagraph"/>
              <w:spacing w:before="5" w:line="266" w:lineRule="exact"/>
              <w:ind w:left="492" w:right="473" w:firstLine="64"/>
              <w:jc w:val="left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2084" w:type="dxa"/>
          </w:tcPr>
          <w:p w:rsidR="00F3046A" w:rsidRDefault="00BC1C52">
            <w:pPr>
              <w:pStyle w:val="TableParagraph"/>
              <w:ind w:left="95" w:right="94"/>
              <w:rPr>
                <w:b/>
              </w:rPr>
            </w:pPr>
            <w:r>
              <w:rPr>
                <w:b/>
              </w:rPr>
              <w:t>Course Section</w:t>
            </w:r>
          </w:p>
        </w:tc>
        <w:tc>
          <w:tcPr>
            <w:tcW w:w="3747" w:type="dxa"/>
          </w:tcPr>
          <w:p w:rsidR="00F3046A" w:rsidRDefault="00BC1C52">
            <w:pPr>
              <w:pStyle w:val="TableParagraph"/>
              <w:ind w:right="616"/>
              <w:rPr>
                <w:b/>
              </w:rPr>
            </w:pPr>
            <w:r>
              <w:rPr>
                <w:b/>
              </w:rPr>
              <w:t>Instructor’s Name</w:t>
            </w:r>
          </w:p>
        </w:tc>
      </w:tr>
      <w:tr w:rsidR="00F3046A">
        <w:trPr>
          <w:trHeight w:hRule="exact" w:val="545"/>
        </w:trPr>
        <w:tc>
          <w:tcPr>
            <w:tcW w:w="1687" w:type="dxa"/>
          </w:tcPr>
          <w:p w:rsidR="00F3046A" w:rsidRDefault="00BC1C52">
            <w:pPr>
              <w:pStyle w:val="TableParagraph"/>
              <w:spacing w:line="264" w:lineRule="exact"/>
              <w:ind w:left="246" w:right="246"/>
              <w:rPr>
                <w:i/>
              </w:rPr>
            </w:pPr>
            <w:r>
              <w:rPr>
                <w:i/>
              </w:rPr>
              <w:t>ENG</w:t>
            </w:r>
          </w:p>
          <w:p w:rsidR="00F3046A" w:rsidRDefault="00BC1C52">
            <w:pPr>
              <w:pStyle w:val="TableParagraph"/>
              <w:spacing w:line="267" w:lineRule="exact"/>
              <w:ind w:left="247" w:right="246"/>
              <w:rPr>
                <w:i/>
              </w:rPr>
            </w:pPr>
            <w:r>
              <w:rPr>
                <w:i/>
              </w:rPr>
              <w:t>(Example)</w:t>
            </w:r>
          </w:p>
        </w:tc>
        <w:tc>
          <w:tcPr>
            <w:tcW w:w="1981" w:type="dxa"/>
          </w:tcPr>
          <w:p w:rsidR="00F3046A" w:rsidRDefault="00BC1C52">
            <w:pPr>
              <w:pStyle w:val="TableParagraph"/>
              <w:ind w:left="163"/>
              <w:jc w:val="left"/>
              <w:rPr>
                <w:i/>
              </w:rPr>
            </w:pPr>
            <w:r>
              <w:rPr>
                <w:i/>
              </w:rPr>
              <w:t>111 (Example)</w:t>
            </w:r>
          </w:p>
        </w:tc>
        <w:tc>
          <w:tcPr>
            <w:tcW w:w="2084" w:type="dxa"/>
          </w:tcPr>
          <w:p w:rsidR="00F3046A" w:rsidRDefault="00BC1C52">
            <w:pPr>
              <w:pStyle w:val="TableParagraph"/>
              <w:ind w:left="95" w:right="94"/>
              <w:rPr>
                <w:i/>
              </w:rPr>
            </w:pPr>
            <w:r>
              <w:rPr>
                <w:i/>
              </w:rPr>
              <w:t>LO1 (Example)</w:t>
            </w:r>
          </w:p>
        </w:tc>
        <w:tc>
          <w:tcPr>
            <w:tcW w:w="3747" w:type="dxa"/>
          </w:tcPr>
          <w:p w:rsidR="00F3046A" w:rsidRDefault="00BC1C52">
            <w:pPr>
              <w:pStyle w:val="TableParagraph"/>
              <w:ind w:right="621"/>
              <w:rPr>
                <w:i/>
              </w:rPr>
            </w:pPr>
            <w:r>
              <w:rPr>
                <w:i/>
              </w:rPr>
              <w:t>John Smith (Example)</w:t>
            </w:r>
          </w:p>
        </w:tc>
      </w:tr>
      <w:tr w:rsidR="00F3046A">
        <w:trPr>
          <w:trHeight w:hRule="exact" w:val="276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8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6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9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8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6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8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6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8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6"/>
        </w:trPr>
        <w:tc>
          <w:tcPr>
            <w:tcW w:w="1687" w:type="dxa"/>
          </w:tcPr>
          <w:p w:rsidR="00F3046A" w:rsidRDefault="00F3046A"/>
        </w:tc>
        <w:tc>
          <w:tcPr>
            <w:tcW w:w="1981" w:type="dxa"/>
          </w:tcPr>
          <w:p w:rsidR="00F3046A" w:rsidRDefault="00F3046A"/>
        </w:tc>
        <w:tc>
          <w:tcPr>
            <w:tcW w:w="2084" w:type="dxa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  <w:tr w:rsidR="00F3046A">
        <w:trPr>
          <w:trHeight w:hRule="exact" w:val="278"/>
        </w:trPr>
        <w:tc>
          <w:tcPr>
            <w:tcW w:w="5751" w:type="dxa"/>
            <w:gridSpan w:val="3"/>
          </w:tcPr>
          <w:p w:rsidR="00F3046A" w:rsidRDefault="00BC1C52">
            <w:pPr>
              <w:pStyle w:val="TableParagraph"/>
              <w:spacing w:line="267" w:lineRule="exact"/>
              <w:ind w:left="1331"/>
              <w:jc w:val="left"/>
              <w:rPr>
                <w:b/>
              </w:rPr>
            </w:pPr>
            <w:r>
              <w:rPr>
                <w:b/>
              </w:rPr>
              <w:t>Extracurricular Activities</w:t>
            </w:r>
          </w:p>
        </w:tc>
        <w:tc>
          <w:tcPr>
            <w:tcW w:w="3747" w:type="dxa"/>
          </w:tcPr>
          <w:p w:rsidR="00F3046A" w:rsidRDefault="00BC1C52">
            <w:pPr>
              <w:pStyle w:val="TableParagraph"/>
              <w:spacing w:line="267" w:lineRule="exact"/>
              <w:ind w:right="617"/>
              <w:rPr>
                <w:b/>
              </w:rPr>
            </w:pPr>
            <w:r>
              <w:rPr>
                <w:b/>
              </w:rPr>
              <w:t>Group Contact</w:t>
            </w:r>
          </w:p>
        </w:tc>
      </w:tr>
      <w:tr w:rsidR="00F3046A">
        <w:trPr>
          <w:trHeight w:hRule="exact" w:val="288"/>
        </w:trPr>
        <w:tc>
          <w:tcPr>
            <w:tcW w:w="5751" w:type="dxa"/>
            <w:gridSpan w:val="3"/>
          </w:tcPr>
          <w:p w:rsidR="00F3046A" w:rsidRDefault="00BC1C52">
            <w:pPr>
              <w:pStyle w:val="TableParagraph"/>
              <w:ind w:left="739"/>
              <w:jc w:val="left"/>
              <w:rPr>
                <w:i/>
              </w:rPr>
            </w:pPr>
            <w:r>
              <w:rPr>
                <w:i/>
              </w:rPr>
              <w:t>Basketball/Phi Theta Kappa (Example)</w:t>
            </w:r>
          </w:p>
        </w:tc>
        <w:tc>
          <w:tcPr>
            <w:tcW w:w="3747" w:type="dxa"/>
          </w:tcPr>
          <w:p w:rsidR="00F3046A" w:rsidRDefault="00BC1C52">
            <w:pPr>
              <w:pStyle w:val="TableParagraph"/>
              <w:ind w:right="621"/>
              <w:rPr>
                <w:i/>
              </w:rPr>
            </w:pPr>
            <w:r>
              <w:rPr>
                <w:i/>
              </w:rPr>
              <w:t>John Smith (Example)</w:t>
            </w:r>
          </w:p>
        </w:tc>
      </w:tr>
      <w:tr w:rsidR="00F3046A">
        <w:trPr>
          <w:trHeight w:hRule="exact" w:val="278"/>
        </w:trPr>
        <w:tc>
          <w:tcPr>
            <w:tcW w:w="5751" w:type="dxa"/>
            <w:gridSpan w:val="3"/>
          </w:tcPr>
          <w:p w:rsidR="00F3046A" w:rsidRDefault="00F3046A"/>
        </w:tc>
        <w:tc>
          <w:tcPr>
            <w:tcW w:w="3747" w:type="dxa"/>
          </w:tcPr>
          <w:p w:rsidR="00F3046A" w:rsidRDefault="00F3046A"/>
        </w:tc>
      </w:tr>
    </w:tbl>
    <w:p w:rsidR="00F3046A" w:rsidRDefault="00F3046A">
      <w:pPr>
        <w:pStyle w:val="BodyText"/>
        <w:spacing w:before="6"/>
        <w:rPr>
          <w:sz w:val="19"/>
        </w:rPr>
      </w:pPr>
    </w:p>
    <w:p w:rsidR="00F3046A" w:rsidRDefault="00BC1C52">
      <w:pPr>
        <w:ind w:left="1515" w:right="1791"/>
        <w:jc w:val="center"/>
        <w:rPr>
          <w:b/>
        </w:rPr>
      </w:pPr>
      <w:r>
        <w:rPr>
          <w:b/>
        </w:rPr>
        <w:t>Accommodation Notices</w:t>
      </w:r>
    </w:p>
    <w:p w:rsidR="00F3046A" w:rsidRDefault="00BC1C52">
      <w:pPr>
        <w:pStyle w:val="ListParagraph"/>
        <w:numPr>
          <w:ilvl w:val="0"/>
          <w:numId w:val="1"/>
        </w:numPr>
        <w:tabs>
          <w:tab w:val="left" w:pos="394"/>
          <w:tab w:val="left" w:pos="2269"/>
          <w:tab w:val="left" w:pos="7084"/>
          <w:tab w:val="left" w:pos="9401"/>
        </w:tabs>
        <w:spacing w:before="137"/>
        <w:ind w:right="436" w:firstLine="0"/>
        <w:rPr>
          <w:u w:val="none"/>
        </w:rPr>
      </w:pPr>
      <w:r>
        <w:rPr>
          <w:u w:val="none"/>
        </w:rPr>
        <w:t xml:space="preserve">Send accommodation notices to </w:t>
      </w:r>
      <w:r>
        <w:rPr>
          <w:b/>
          <w:u w:val="thick"/>
        </w:rPr>
        <w:t xml:space="preserve">all </w:t>
      </w:r>
      <w:r>
        <w:rPr>
          <w:u w:val="none"/>
        </w:rPr>
        <w:t>my instructors requesting special accommodations.</w:t>
      </w:r>
      <w:r>
        <w:rPr>
          <w:u w:val="none"/>
        </w:rPr>
        <w:tab/>
      </w:r>
      <w:r>
        <w:rPr>
          <w:u w:val="none"/>
        </w:rPr>
        <w:t>Signature:</w:t>
      </w:r>
      <w:r>
        <w:t xml:space="preserve"> </w:t>
      </w:r>
      <w:r>
        <w:tab/>
      </w:r>
      <w:r>
        <w:rPr>
          <w:u w:val="none"/>
        </w:rPr>
        <w:t xml:space="preserve">Date: </w:t>
      </w:r>
      <w:r>
        <w:t xml:space="preserve"> </w:t>
      </w:r>
      <w:r>
        <w:tab/>
      </w:r>
    </w:p>
    <w:p w:rsidR="00F3046A" w:rsidRDefault="00F3046A">
      <w:pPr>
        <w:pStyle w:val="BodyText"/>
        <w:spacing w:before="8"/>
        <w:rPr>
          <w:sz w:val="19"/>
        </w:rPr>
      </w:pPr>
    </w:p>
    <w:p w:rsidR="00F3046A" w:rsidRDefault="00BC1C52">
      <w:pPr>
        <w:pStyle w:val="BodyText"/>
        <w:ind w:left="1511" w:right="1791"/>
        <w:jc w:val="center"/>
      </w:pPr>
      <w:r>
        <w:t>****</w:t>
      </w:r>
    </w:p>
    <w:p w:rsidR="00F3046A" w:rsidRDefault="00BC1C52">
      <w:pPr>
        <w:pStyle w:val="ListParagraph"/>
        <w:numPr>
          <w:ilvl w:val="0"/>
          <w:numId w:val="1"/>
        </w:numPr>
        <w:tabs>
          <w:tab w:val="left" w:pos="394"/>
          <w:tab w:val="left" w:pos="6997"/>
          <w:tab w:val="left" w:pos="9465"/>
        </w:tabs>
        <w:ind w:firstLine="0"/>
        <w:rPr>
          <w:u w:val="none"/>
        </w:rPr>
      </w:pPr>
      <w:r>
        <w:rPr>
          <w:b/>
          <w:u w:val="thick"/>
        </w:rPr>
        <w:t xml:space="preserve">Only </w:t>
      </w:r>
      <w:r>
        <w:rPr>
          <w:u w:val="none"/>
        </w:rPr>
        <w:t>send accommodation notices to the following instructors requesting special accommodations:</w:t>
      </w:r>
      <w:r>
        <w:tab/>
      </w:r>
      <w:r>
        <w:tab/>
      </w:r>
      <w:r>
        <w:rPr>
          <w:u w:val="none"/>
        </w:rPr>
        <w:t xml:space="preserve"> Signature:</w:t>
      </w:r>
      <w:r>
        <w:t xml:space="preserve"> </w:t>
      </w:r>
      <w:r>
        <w:tab/>
      </w:r>
      <w:r>
        <w:rPr>
          <w:u w:val="none"/>
        </w:rPr>
        <w:t>Date:</w:t>
      </w:r>
      <w:r>
        <w:rPr>
          <w:spacing w:val="9"/>
          <w:u w:val="none"/>
        </w:rPr>
        <w:t xml:space="preserve"> </w:t>
      </w:r>
      <w:r>
        <w:t xml:space="preserve"> </w:t>
      </w:r>
      <w:r>
        <w:tab/>
      </w:r>
    </w:p>
    <w:p w:rsidR="00F3046A" w:rsidRDefault="00F3046A">
      <w:pPr>
        <w:pStyle w:val="BodyText"/>
        <w:rPr>
          <w:sz w:val="20"/>
        </w:rPr>
      </w:pPr>
    </w:p>
    <w:p w:rsidR="00F3046A" w:rsidRDefault="00F3046A">
      <w:pPr>
        <w:pStyle w:val="BodyText"/>
        <w:spacing w:before="2"/>
        <w:rPr>
          <w:sz w:val="20"/>
        </w:rPr>
      </w:pPr>
    </w:p>
    <w:p w:rsidR="00F3046A" w:rsidRDefault="00BC1C52">
      <w:pPr>
        <w:pStyle w:val="BodyText"/>
        <w:tabs>
          <w:tab w:val="left" w:pos="4167"/>
          <w:tab w:val="left" w:pos="6399"/>
          <w:tab w:val="left" w:pos="7941"/>
          <w:tab w:val="left" w:pos="8662"/>
        </w:tabs>
        <w:spacing w:before="100"/>
        <w:ind w:left="122"/>
      </w:pPr>
      <w:r>
        <w:rPr>
          <w:position w:val="2"/>
        </w:rPr>
        <w:t>Coordinator Notes Rec:</w:t>
      </w:r>
      <w:r>
        <w:rPr>
          <w:rFonts w:ascii="Times New Roman"/>
          <w:position w:val="2"/>
          <w:u w:val="single"/>
        </w:rPr>
        <w:tab/>
      </w:r>
      <w:r>
        <w:rPr>
          <w:position w:val="2"/>
        </w:rPr>
        <w:t>Sent:</w:t>
      </w:r>
      <w:r>
        <w:rPr>
          <w:rFonts w:ascii="Times New Roman"/>
          <w:position w:val="2"/>
          <w:u w:val="single"/>
        </w:rPr>
        <w:tab/>
      </w:r>
      <w:r>
        <w:rPr>
          <w:position w:val="2"/>
        </w:rPr>
        <w:t>Date:</w:t>
      </w:r>
      <w:r>
        <w:rPr>
          <w:rFonts w:ascii="Times New Roman"/>
          <w:position w:val="2"/>
          <w:u w:val="single"/>
        </w:rPr>
        <w:t xml:space="preserve"> </w:t>
      </w:r>
      <w:r>
        <w:rPr>
          <w:rFonts w:ascii="Times New Roman"/>
          <w:position w:val="2"/>
          <w:u w:val="single"/>
        </w:rPr>
        <w:tab/>
      </w:r>
      <w:r>
        <w:rPr>
          <w:rFonts w:ascii="Times New Roman"/>
          <w:position w:val="2"/>
        </w:rPr>
        <w:tab/>
      </w:r>
      <w:r>
        <w:t>4/2016</w:t>
      </w:r>
    </w:p>
    <w:sectPr w:rsidR="00F3046A">
      <w:type w:val="continuous"/>
      <w:pgSz w:w="12240" w:h="15840"/>
      <w:pgMar w:top="80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6DA3"/>
    <w:multiLevelType w:val="hybridMultilevel"/>
    <w:tmpl w:val="BC42C986"/>
    <w:lvl w:ilvl="0" w:tplc="A776FEE4">
      <w:numFmt w:val="bullet"/>
      <w:lvlText w:val="□"/>
      <w:lvlJc w:val="left"/>
      <w:pPr>
        <w:ind w:left="100" w:hanging="293"/>
      </w:pPr>
      <w:rPr>
        <w:rFonts w:ascii="Verdana" w:eastAsia="Verdana" w:hAnsi="Verdana" w:cs="Verdana" w:hint="default"/>
        <w:b/>
        <w:bCs/>
        <w:w w:val="99"/>
        <w:sz w:val="36"/>
        <w:szCs w:val="36"/>
      </w:rPr>
    </w:lvl>
    <w:lvl w:ilvl="1" w:tplc="3878A8F2">
      <w:numFmt w:val="bullet"/>
      <w:lvlText w:val="•"/>
      <w:lvlJc w:val="left"/>
      <w:pPr>
        <w:ind w:left="1074" w:hanging="293"/>
      </w:pPr>
      <w:rPr>
        <w:rFonts w:hint="default"/>
      </w:rPr>
    </w:lvl>
    <w:lvl w:ilvl="2" w:tplc="B91A9500">
      <w:numFmt w:val="bullet"/>
      <w:lvlText w:val="•"/>
      <w:lvlJc w:val="left"/>
      <w:pPr>
        <w:ind w:left="2048" w:hanging="293"/>
      </w:pPr>
      <w:rPr>
        <w:rFonts w:hint="default"/>
      </w:rPr>
    </w:lvl>
    <w:lvl w:ilvl="3" w:tplc="B3881A38">
      <w:numFmt w:val="bullet"/>
      <w:lvlText w:val="•"/>
      <w:lvlJc w:val="left"/>
      <w:pPr>
        <w:ind w:left="3022" w:hanging="293"/>
      </w:pPr>
      <w:rPr>
        <w:rFonts w:hint="default"/>
      </w:rPr>
    </w:lvl>
    <w:lvl w:ilvl="4" w:tplc="2F4CE1DE">
      <w:numFmt w:val="bullet"/>
      <w:lvlText w:val="•"/>
      <w:lvlJc w:val="left"/>
      <w:pPr>
        <w:ind w:left="3996" w:hanging="293"/>
      </w:pPr>
      <w:rPr>
        <w:rFonts w:hint="default"/>
      </w:rPr>
    </w:lvl>
    <w:lvl w:ilvl="5" w:tplc="A1607AD2">
      <w:numFmt w:val="bullet"/>
      <w:lvlText w:val="•"/>
      <w:lvlJc w:val="left"/>
      <w:pPr>
        <w:ind w:left="4970" w:hanging="293"/>
      </w:pPr>
      <w:rPr>
        <w:rFonts w:hint="default"/>
      </w:rPr>
    </w:lvl>
    <w:lvl w:ilvl="6" w:tplc="614046AE">
      <w:numFmt w:val="bullet"/>
      <w:lvlText w:val="•"/>
      <w:lvlJc w:val="left"/>
      <w:pPr>
        <w:ind w:left="5944" w:hanging="293"/>
      </w:pPr>
      <w:rPr>
        <w:rFonts w:hint="default"/>
      </w:rPr>
    </w:lvl>
    <w:lvl w:ilvl="7" w:tplc="DCF642FC">
      <w:numFmt w:val="bullet"/>
      <w:lvlText w:val="•"/>
      <w:lvlJc w:val="left"/>
      <w:pPr>
        <w:ind w:left="6918" w:hanging="293"/>
      </w:pPr>
      <w:rPr>
        <w:rFonts w:hint="default"/>
      </w:rPr>
    </w:lvl>
    <w:lvl w:ilvl="8" w:tplc="1226B510">
      <w:numFmt w:val="bullet"/>
      <w:lvlText w:val="•"/>
      <w:lvlJc w:val="left"/>
      <w:pPr>
        <w:ind w:left="7892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3046A"/>
    <w:rsid w:val="00BC1C52"/>
    <w:rsid w:val="00F3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3DCDB3"/>
  <w15:docId w15:val="{CF7F0390-7B75-4BB1-96CF-553F907E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line="311" w:lineRule="exact"/>
      <w:ind w:left="3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100" w:right="359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61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CCCC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Accessibility Services Student Schedule Request Form</dc:title>
  <dc:creator>Emilia Guerrero</dc:creator>
  <cp:lastModifiedBy>Megan Van Lew</cp:lastModifiedBy>
  <cp:revision>2</cp:revision>
  <dcterms:created xsi:type="dcterms:W3CDTF">2018-04-18T15:58:00Z</dcterms:created>
  <dcterms:modified xsi:type="dcterms:W3CDTF">2018-05-22T12:57:00Z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2018-04-18T00:00:00Z</vt:filetime>
  </property>
</Properties>
</file>